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8C0" w:rsidRDefault="001428C0" w:rsidP="00376593">
      <w:pPr>
        <w:pStyle w:val="Odstavecseseznamem"/>
        <w:rPr>
          <w:rStyle w:val="fontstyle01"/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376593">
        <w:rPr>
          <w:rStyle w:val="fontstyle01"/>
          <w:rFonts w:asciiTheme="minorHAnsi" w:hAnsiTheme="minorHAnsi" w:cstheme="minorHAnsi"/>
          <w:b/>
          <w:sz w:val="24"/>
          <w:szCs w:val="24"/>
        </w:rPr>
        <w:t>Ptáci – str. 34-37</w:t>
      </w:r>
    </w:p>
    <w:p w:rsidR="00376593" w:rsidRPr="00376593" w:rsidRDefault="00376593" w:rsidP="00376593">
      <w:pPr>
        <w:pStyle w:val="Odstavecseseznamem"/>
        <w:rPr>
          <w:rStyle w:val="fontstyle01"/>
          <w:rFonts w:asciiTheme="minorHAnsi" w:hAnsiTheme="minorHAnsi" w:cstheme="minorHAnsi"/>
          <w:b/>
          <w:sz w:val="24"/>
          <w:szCs w:val="24"/>
        </w:rPr>
      </w:pPr>
    </w:p>
    <w:p w:rsidR="001428C0" w:rsidRPr="001428C0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obratlovci</w:t>
      </w:r>
    </w:p>
    <w:p w:rsidR="001428C0" w:rsidRPr="003D317A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tělo -  peří</w:t>
      </w:r>
      <w:r w:rsidR="003D317A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3D317A" w:rsidRPr="003D317A">
        <w:rPr>
          <w:rStyle w:val="fontstyle01"/>
          <w:rFonts w:asciiTheme="minorHAnsi" w:hAnsiTheme="minorHAnsi" w:cstheme="minorHAnsi"/>
          <w:b/>
          <w:sz w:val="24"/>
          <w:szCs w:val="24"/>
        </w:rPr>
        <w:t>(nákres do sešitu) – brk, osten, prapor – str. 34</w:t>
      </w:r>
    </w:p>
    <w:p w:rsidR="001428C0" w:rsidRPr="001428C0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p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>řední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končetiny – 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>křídla</w:t>
      </w:r>
    </w:p>
    <w:p w:rsidR="001428C0" w:rsidRPr="001428C0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zadní končetiny -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 xml:space="preserve"> zpravidla čtyřprsté</w:t>
      </w:r>
      <w:r w:rsidR="009F67B3">
        <w:rPr>
          <w:rStyle w:val="fontstyle01"/>
          <w:rFonts w:asciiTheme="minorHAnsi" w:hAnsiTheme="minorHAnsi" w:cstheme="minorHAnsi"/>
          <w:sz w:val="24"/>
          <w:szCs w:val="24"/>
        </w:rPr>
        <w:t xml:space="preserve"> (drápy)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 xml:space="preserve"> s běhákem </w:t>
      </w:r>
      <w:r>
        <w:rPr>
          <w:rStyle w:val="fontstyle01"/>
          <w:rFonts w:asciiTheme="minorHAnsi" w:hAnsiTheme="minorHAnsi" w:cstheme="minorHAnsi"/>
          <w:sz w:val="24"/>
          <w:szCs w:val="24"/>
        </w:rPr>
        <w:t>a slouží k dalším druhům pohybu</w:t>
      </w:r>
    </w:p>
    <w:p w:rsidR="001428C0" w:rsidRPr="001428C0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čelisti jsou bezzubé - tvar zobáku</w:t>
      </w:r>
    </w:p>
    <w:p w:rsidR="001428C0" w:rsidRPr="001428C0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s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>amice kladou vejce s tvrdou vápenato</w:t>
      </w:r>
      <w:r>
        <w:rPr>
          <w:rStyle w:val="fontstyle01"/>
          <w:rFonts w:asciiTheme="minorHAnsi" w:hAnsiTheme="minorHAnsi" w:cstheme="minorHAnsi"/>
          <w:sz w:val="24"/>
          <w:szCs w:val="24"/>
        </w:rPr>
        <w:t>u skořáp</w:t>
      </w:r>
      <w:r w:rsidR="009F67B3">
        <w:rPr>
          <w:rStyle w:val="fontstyle01"/>
          <w:rFonts w:asciiTheme="minorHAnsi" w:hAnsiTheme="minorHAnsi" w:cstheme="minorHAnsi"/>
          <w:sz w:val="24"/>
          <w:szCs w:val="24"/>
        </w:rPr>
        <w:t>kou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</w:p>
    <w:p w:rsidR="001428C0" w:rsidRPr="001428C0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stálá tělesná teplota</w:t>
      </w:r>
      <w:r w:rsidR="003D317A">
        <w:rPr>
          <w:rStyle w:val="fontstyle01"/>
          <w:rFonts w:asciiTheme="minorHAnsi" w:hAnsiTheme="minorHAnsi" w:cstheme="minorHAnsi"/>
          <w:sz w:val="24"/>
          <w:szCs w:val="24"/>
        </w:rPr>
        <w:t xml:space="preserve"> (40 °C)</w:t>
      </w:r>
    </w:p>
    <w:p w:rsidR="001428C0" w:rsidRPr="001428C0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s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 xml:space="preserve">uchá kůže, peří (obrysová pera, prachové peří, krycí pera, letky, rýdovací pera, </w:t>
      </w:r>
      <w:r w:rsidRPr="001428C0">
        <w:rPr>
          <w:rStyle w:val="fontstyle01"/>
          <w:rFonts w:asciiTheme="minorHAnsi" w:hAnsiTheme="minorHAnsi" w:cstheme="minorHAnsi"/>
          <w:b/>
          <w:sz w:val="24"/>
          <w:szCs w:val="24"/>
        </w:rPr>
        <w:t>pelichání – výměna peří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>), křídla, běhák,</w:t>
      </w:r>
      <w:r w:rsidR="009F67B3">
        <w:rPr>
          <w:rFonts w:cstheme="minorHAnsi"/>
          <w:color w:val="1C1C1B"/>
          <w:sz w:val="24"/>
          <w:szCs w:val="24"/>
        </w:rPr>
        <w:t xml:space="preserve"> 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>zobák, kostra (páteř, obratle, žebra, hrudník, kost hrudní, hřeben, kost krkavčí, kost klíční, lopatka, sáňky,</w:t>
      </w:r>
      <w:r>
        <w:rPr>
          <w:rFonts w:cstheme="minorHAnsi"/>
          <w:color w:val="1C1C1B"/>
          <w:sz w:val="24"/>
          <w:szCs w:val="24"/>
        </w:rPr>
        <w:t xml:space="preserve">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lebka), </w:t>
      </w:r>
      <w:r w:rsidR="009F67B3">
        <w:rPr>
          <w:rStyle w:val="fontstyle01"/>
          <w:rFonts w:asciiTheme="minorHAnsi" w:hAnsiTheme="minorHAnsi" w:cstheme="minorHAnsi"/>
          <w:sz w:val="24"/>
          <w:szCs w:val="24"/>
        </w:rPr>
        <w:t xml:space="preserve">duté kosti, </w:t>
      </w:r>
      <w:r>
        <w:rPr>
          <w:rStyle w:val="fontstyle01"/>
          <w:rFonts w:asciiTheme="minorHAnsi" w:hAnsiTheme="minorHAnsi" w:cstheme="minorHAnsi"/>
          <w:sz w:val="24"/>
          <w:szCs w:val="24"/>
        </w:rPr>
        <w:t>svalstvo</w:t>
      </w:r>
    </w:p>
    <w:p w:rsidR="001428C0" w:rsidRPr="001428C0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 xml:space="preserve">trávicí soustava (hltan, jícen, </w:t>
      </w:r>
      <w:r w:rsidRPr="003D317A">
        <w:rPr>
          <w:rStyle w:val="fontstyle01"/>
          <w:rFonts w:asciiTheme="minorHAnsi" w:hAnsiTheme="minorHAnsi" w:cstheme="minorHAnsi"/>
          <w:b/>
          <w:sz w:val="24"/>
          <w:szCs w:val="24"/>
        </w:rPr>
        <w:t>vole</w:t>
      </w:r>
      <w:r w:rsidR="003D317A">
        <w:rPr>
          <w:rStyle w:val="fontstyle01"/>
          <w:rFonts w:asciiTheme="minorHAnsi" w:hAnsiTheme="minorHAnsi" w:cstheme="minorHAnsi"/>
          <w:sz w:val="24"/>
          <w:szCs w:val="24"/>
        </w:rPr>
        <w:t xml:space="preserve"> – rozšířená část jícnu (někteří ptáci)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>, žláznatý žaludek, sv</w:t>
      </w:r>
      <w:r w:rsidR="003D317A">
        <w:rPr>
          <w:rStyle w:val="fontstyle01"/>
          <w:rFonts w:asciiTheme="minorHAnsi" w:hAnsiTheme="minorHAnsi" w:cstheme="minorHAnsi"/>
          <w:sz w:val="24"/>
          <w:szCs w:val="24"/>
        </w:rPr>
        <w:t>alnatý žaludek, střevo, kloaka</w:t>
      </w:r>
    </w:p>
    <w:p w:rsidR="001428C0" w:rsidRPr="001428C0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 xml:space="preserve">dýchací soustava (nosní otvory, hrtan, průdušnice, průdušky, plíce, </w:t>
      </w:r>
      <w:r>
        <w:rPr>
          <w:rStyle w:val="fontstyle01"/>
          <w:rFonts w:asciiTheme="minorHAnsi" w:hAnsiTheme="minorHAnsi" w:cstheme="minorHAnsi"/>
          <w:sz w:val="24"/>
          <w:szCs w:val="24"/>
        </w:rPr>
        <w:t>hlasové ústrojí, vzdušné vaky)</w:t>
      </w:r>
    </w:p>
    <w:p w:rsidR="001428C0" w:rsidRPr="001428C0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>cévní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>soustava (srdce</w:t>
      </w:r>
      <w:r w:rsidR="003D317A">
        <w:rPr>
          <w:rStyle w:val="fontstyle01"/>
          <w:rFonts w:asciiTheme="minorHAnsi" w:hAnsiTheme="minorHAnsi" w:cstheme="minorHAnsi"/>
          <w:sz w:val="24"/>
          <w:szCs w:val="24"/>
        </w:rPr>
        <w:t xml:space="preserve"> - 2 síně, 2 komory</w:t>
      </w:r>
      <w:r>
        <w:rPr>
          <w:rStyle w:val="fontstyle01"/>
          <w:rFonts w:asciiTheme="minorHAnsi" w:hAnsiTheme="minorHAnsi" w:cstheme="minorHAnsi"/>
          <w:sz w:val="24"/>
          <w:szCs w:val="24"/>
        </w:rPr>
        <w:t>), nervová a smyslová soustava</w:t>
      </w:r>
      <w:r w:rsidR="003D317A">
        <w:rPr>
          <w:rStyle w:val="fontstyle01"/>
          <w:rFonts w:asciiTheme="minorHAnsi" w:hAnsiTheme="minorHAnsi" w:cstheme="minorHAnsi"/>
          <w:sz w:val="24"/>
          <w:szCs w:val="24"/>
        </w:rPr>
        <w:t xml:space="preserve"> (zrak, sluch)</w:t>
      </w:r>
    </w:p>
    <w:p w:rsidR="001428C0" w:rsidRPr="001428C0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vylučovací soustava (ledviny)</w:t>
      </w:r>
      <w:r w:rsidR="003D317A">
        <w:rPr>
          <w:rStyle w:val="fontstyle01"/>
          <w:rFonts w:asciiTheme="minorHAnsi" w:hAnsiTheme="minorHAnsi" w:cstheme="minorHAnsi"/>
          <w:sz w:val="24"/>
          <w:szCs w:val="24"/>
        </w:rPr>
        <w:t xml:space="preserve"> – nemají močový měchýř</w:t>
      </w:r>
    </w:p>
    <w:p w:rsidR="001428C0" w:rsidRPr="001428C0" w:rsidRDefault="001428C0" w:rsidP="001428C0">
      <w:pPr>
        <w:pStyle w:val="Odstavecseseznamem"/>
        <w:numPr>
          <w:ilvl w:val="0"/>
          <w:numId w:val="1"/>
        </w:numPr>
        <w:rPr>
          <w:rStyle w:val="fontstyle2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>rozmnožovací soustava</w:t>
      </w:r>
      <w:r>
        <w:rPr>
          <w:rFonts w:cstheme="minorHAnsi"/>
          <w:color w:val="1C1C1B"/>
          <w:sz w:val="24"/>
          <w:szCs w:val="24"/>
        </w:rPr>
        <w:t xml:space="preserve"> 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>(pohlavní dvojtvár</w:t>
      </w:r>
      <w:r w:rsidR="003D317A">
        <w:rPr>
          <w:rStyle w:val="fontstyle01"/>
          <w:rFonts w:asciiTheme="minorHAnsi" w:hAnsiTheme="minorHAnsi" w:cstheme="minorHAnsi"/>
          <w:sz w:val="24"/>
          <w:szCs w:val="24"/>
        </w:rPr>
        <w:t>nost, varlata, vaječník, vejce)</w:t>
      </w:r>
      <w:r w:rsidRPr="001428C0">
        <w:rPr>
          <w:rFonts w:cstheme="minorHAnsi"/>
          <w:color w:val="1C1C1B"/>
          <w:sz w:val="24"/>
          <w:szCs w:val="24"/>
        </w:rPr>
        <w:br/>
      </w:r>
    </w:p>
    <w:p w:rsidR="001428C0" w:rsidRDefault="001428C0" w:rsidP="001428C0">
      <w:pPr>
        <w:pStyle w:val="Odstavecseseznamem"/>
        <w:rPr>
          <w:rStyle w:val="fontstyle01"/>
          <w:rFonts w:asciiTheme="minorHAnsi" w:hAnsiTheme="minorHAnsi" w:cstheme="minorHAnsi"/>
          <w:sz w:val="24"/>
          <w:szCs w:val="24"/>
        </w:rPr>
      </w:pPr>
      <w:r w:rsidRPr="00870C25">
        <w:rPr>
          <w:rStyle w:val="fontstyle21"/>
          <w:rFonts w:asciiTheme="minorHAnsi" w:hAnsiTheme="minorHAnsi" w:cstheme="minorHAnsi"/>
          <w:color w:val="000000" w:themeColor="text1"/>
          <w:sz w:val="24"/>
          <w:szCs w:val="24"/>
        </w:rPr>
        <w:t>Chování ptáků</w:t>
      </w:r>
      <w:r w:rsidR="00376593">
        <w:rPr>
          <w:rStyle w:val="fontstyle01"/>
          <w:rFonts w:asciiTheme="minorHAnsi" w:hAnsiTheme="minorHAnsi" w:cstheme="minorHAnsi"/>
          <w:sz w:val="24"/>
          <w:szCs w:val="24"/>
        </w:rPr>
        <w:t xml:space="preserve"> – </w:t>
      </w:r>
      <w:r w:rsidR="00376593" w:rsidRPr="00870C25">
        <w:rPr>
          <w:rStyle w:val="fontstyle01"/>
          <w:rFonts w:asciiTheme="minorHAnsi" w:hAnsiTheme="minorHAnsi" w:cstheme="minorHAnsi"/>
          <w:b/>
          <w:sz w:val="24"/>
          <w:szCs w:val="24"/>
        </w:rPr>
        <w:t>str. 38-39</w:t>
      </w:r>
    </w:p>
    <w:p w:rsidR="003D317A" w:rsidRPr="00AD7A2C" w:rsidRDefault="003D317A" w:rsidP="00376593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masožravci, všežravci, býložravci</w:t>
      </w:r>
    </w:p>
    <w:p w:rsidR="00AD7A2C" w:rsidRPr="003D317A" w:rsidRDefault="00AD7A2C" w:rsidP="00376593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semenožraví, plodožraví, rybožraví, hmyzožraví, nektarožraví….. </w:t>
      </w:r>
    </w:p>
    <w:p w:rsidR="00376593" w:rsidRPr="001428C0" w:rsidRDefault="003D317A" w:rsidP="00376593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ž</w:t>
      </w:r>
      <w:r w:rsidR="001428C0" w:rsidRPr="001428C0">
        <w:rPr>
          <w:rStyle w:val="fontstyle01"/>
          <w:rFonts w:asciiTheme="minorHAnsi" w:hAnsiTheme="minorHAnsi" w:cstheme="minorHAnsi"/>
          <w:sz w:val="24"/>
          <w:szCs w:val="24"/>
        </w:rPr>
        <w:t xml:space="preserve">ivotní projevy související s rozmnožováním </w:t>
      </w:r>
      <w:r w:rsidR="001428C0">
        <w:rPr>
          <w:rStyle w:val="fontstyle01"/>
          <w:rFonts w:asciiTheme="minorHAnsi" w:hAnsiTheme="minorHAnsi" w:cstheme="minorHAnsi"/>
          <w:sz w:val="24"/>
          <w:szCs w:val="24"/>
        </w:rPr>
        <w:t>–</w:t>
      </w:r>
      <w:r w:rsidR="001428C0" w:rsidRPr="001428C0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1428C0" w:rsidRPr="001428C0">
        <w:rPr>
          <w:rStyle w:val="fontstyle01"/>
          <w:rFonts w:asciiTheme="minorHAnsi" w:hAnsiTheme="minorHAnsi" w:cstheme="minorHAnsi"/>
          <w:b/>
          <w:sz w:val="24"/>
          <w:szCs w:val="24"/>
        </w:rPr>
        <w:t>hnízdění</w:t>
      </w:r>
      <w:r w:rsidR="00376593">
        <w:rPr>
          <w:rStyle w:val="fontstyle01"/>
          <w:rFonts w:asciiTheme="minorHAnsi" w:hAnsiTheme="minorHAnsi" w:cstheme="minorHAnsi"/>
          <w:b/>
          <w:sz w:val="24"/>
          <w:szCs w:val="24"/>
        </w:rPr>
        <w:t xml:space="preserve">, </w:t>
      </w:r>
      <w:r w:rsidR="00376593">
        <w:rPr>
          <w:rStyle w:val="fontstyle01"/>
          <w:rFonts w:asciiTheme="minorHAnsi" w:hAnsiTheme="minorHAnsi" w:cstheme="minorHAnsi"/>
          <w:sz w:val="24"/>
          <w:szCs w:val="24"/>
        </w:rPr>
        <w:t>stavba</w:t>
      </w:r>
      <w:r w:rsidR="00376593" w:rsidRPr="001428C0">
        <w:rPr>
          <w:rStyle w:val="fontstyle01"/>
          <w:rFonts w:asciiTheme="minorHAnsi" w:hAnsiTheme="minorHAnsi" w:cstheme="minorHAnsi"/>
          <w:sz w:val="24"/>
          <w:szCs w:val="24"/>
        </w:rPr>
        <w:t xml:space="preserve"> hnízda, snášení vajec</w:t>
      </w:r>
      <w:r w:rsidR="00376593">
        <w:rPr>
          <w:rStyle w:val="fontstyle01"/>
          <w:rFonts w:asciiTheme="minorHAnsi" w:hAnsiTheme="minorHAnsi" w:cstheme="minorHAnsi"/>
          <w:sz w:val="24"/>
          <w:szCs w:val="24"/>
        </w:rPr>
        <w:t>, vysedávání mláďat a péči o ně</w:t>
      </w:r>
    </w:p>
    <w:p w:rsidR="001428C0" w:rsidRPr="00376593" w:rsidRDefault="001428C0" w:rsidP="00376593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376593">
        <w:rPr>
          <w:rStyle w:val="fontstyle01"/>
          <w:rFonts w:asciiTheme="minorHAnsi" w:hAnsiTheme="minorHAnsi" w:cstheme="minorHAnsi"/>
          <w:sz w:val="24"/>
          <w:szCs w:val="24"/>
        </w:rPr>
        <w:t>tok (tokání) – námluvy</w:t>
      </w:r>
    </w:p>
    <w:p w:rsidR="00376593" w:rsidRPr="00376593" w:rsidRDefault="00376593" w:rsidP="00376593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hnízdní parazitismus - kukačka</w:t>
      </w:r>
    </w:p>
    <w:p w:rsidR="00624698" w:rsidRPr="00624698" w:rsidRDefault="001428C0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p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>táci</w:t>
      </w:r>
      <w:r>
        <w:rPr>
          <w:rFonts w:cstheme="minorHAnsi"/>
          <w:color w:val="1C1C1B"/>
          <w:sz w:val="24"/>
          <w:szCs w:val="24"/>
        </w:rPr>
        <w:t xml:space="preserve">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- </w:t>
      </w:r>
      <w:r w:rsidRPr="001428C0">
        <w:rPr>
          <w:rStyle w:val="fontstyle01"/>
          <w:rFonts w:asciiTheme="minorHAnsi" w:hAnsiTheme="minorHAnsi" w:cstheme="minorHAnsi"/>
          <w:sz w:val="24"/>
          <w:szCs w:val="24"/>
        </w:rPr>
        <w:t>dorozumív</w:t>
      </w:r>
      <w:r>
        <w:rPr>
          <w:rStyle w:val="fontstyle01"/>
          <w:rFonts w:asciiTheme="minorHAnsi" w:hAnsiTheme="minorHAnsi" w:cstheme="minorHAnsi"/>
          <w:sz w:val="24"/>
          <w:szCs w:val="24"/>
        </w:rPr>
        <w:t>ání hlasovými projevy - různý</w:t>
      </w:r>
      <w:r w:rsidR="00624698">
        <w:rPr>
          <w:rStyle w:val="fontstyle01"/>
          <w:rFonts w:asciiTheme="minorHAnsi" w:hAnsiTheme="minorHAnsi" w:cstheme="minorHAnsi"/>
          <w:sz w:val="24"/>
          <w:szCs w:val="24"/>
        </w:rPr>
        <w:t xml:space="preserve"> význam</w:t>
      </w:r>
      <w:r w:rsidR="00376593">
        <w:rPr>
          <w:rStyle w:val="fontstyle01"/>
          <w:rFonts w:asciiTheme="minorHAnsi" w:hAnsiTheme="minorHAnsi" w:cstheme="minorHAnsi"/>
          <w:sz w:val="24"/>
          <w:szCs w:val="24"/>
        </w:rPr>
        <w:t xml:space="preserve"> (vábení, varování, zpěv – zpravidla </w:t>
      </w:r>
      <w:r w:rsidR="00376593" w:rsidRPr="008F217B">
        <w:rPr>
          <w:rFonts w:ascii="Times New Roman" w:eastAsia="Times New Roman" w:hAnsi="Times New Roman"/>
          <w:sz w:val="24"/>
          <w:szCs w:val="24"/>
          <w:lang w:eastAsia="cs-CZ"/>
        </w:rPr>
        <w:t>♂</w:t>
      </w:r>
      <w:r w:rsidR="00376593">
        <w:rPr>
          <w:rStyle w:val="fontstyle01"/>
          <w:rFonts w:asciiTheme="minorHAnsi" w:hAnsiTheme="minorHAnsi" w:cstheme="minorHAnsi"/>
          <w:sz w:val="24"/>
          <w:szCs w:val="24"/>
        </w:rPr>
        <w:t>)</w:t>
      </w:r>
    </w:p>
    <w:p w:rsidR="00624698" w:rsidRPr="00624698" w:rsidRDefault="00624698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tahy</w:t>
      </w:r>
      <w:r w:rsidR="00376593">
        <w:rPr>
          <w:rStyle w:val="fontstyle01"/>
          <w:rFonts w:asciiTheme="minorHAnsi" w:hAnsiTheme="minorHAnsi" w:cstheme="minorHAnsi"/>
          <w:sz w:val="24"/>
          <w:szCs w:val="24"/>
        </w:rPr>
        <w:t xml:space="preserve"> – tažní, stálí, potulní</w:t>
      </w:r>
    </w:p>
    <w:p w:rsidR="00376593" w:rsidRPr="00376593" w:rsidRDefault="00624698" w:rsidP="001428C0">
      <w:pPr>
        <w:pStyle w:val="Odstavecseseznamem"/>
        <w:numPr>
          <w:ilvl w:val="0"/>
          <w:numId w:val="1"/>
        </w:num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>
        <w:rPr>
          <w:rFonts w:cstheme="minorHAnsi"/>
          <w:color w:val="1C1C1B"/>
          <w:sz w:val="24"/>
          <w:szCs w:val="24"/>
        </w:rPr>
        <w:t>p</w:t>
      </w:r>
      <w:r w:rsidR="001428C0" w:rsidRPr="001428C0">
        <w:rPr>
          <w:rStyle w:val="fontstyle01"/>
          <w:rFonts w:asciiTheme="minorHAnsi" w:hAnsiTheme="minorHAnsi" w:cstheme="minorHAnsi"/>
          <w:sz w:val="24"/>
          <w:szCs w:val="24"/>
        </w:rPr>
        <w:t>otrava (všežraví, býložraví, masožraví ptáci), rozmnožování a hnízdění (tok, snůška, vysedávání mláďat,</w:t>
      </w:r>
      <w:r w:rsidR="00376593">
        <w:rPr>
          <w:rFonts w:cstheme="minorHAnsi"/>
          <w:color w:val="1C1C1B"/>
          <w:sz w:val="24"/>
          <w:szCs w:val="24"/>
        </w:rPr>
        <w:t xml:space="preserve"> </w:t>
      </w:r>
      <w:r w:rsidR="00376593">
        <w:rPr>
          <w:rStyle w:val="fontstyle01"/>
          <w:rFonts w:asciiTheme="minorHAnsi" w:hAnsiTheme="minorHAnsi" w:cstheme="minorHAnsi"/>
          <w:sz w:val="24"/>
          <w:szCs w:val="24"/>
        </w:rPr>
        <w:t>líhnutí</w:t>
      </w:r>
    </w:p>
    <w:p w:rsidR="00376593" w:rsidRPr="00376593" w:rsidRDefault="00376593" w:rsidP="0037659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376593">
        <w:rPr>
          <w:rStyle w:val="fontstyle01"/>
          <w:rFonts w:asciiTheme="minorHAnsi" w:hAnsiTheme="minorHAnsi" w:cstheme="minorHAnsi"/>
          <w:b/>
          <w:sz w:val="24"/>
          <w:szCs w:val="24"/>
        </w:rPr>
        <w:t>krmivá mláďata</w:t>
      </w:r>
      <w:r w:rsidRPr="00376593">
        <w:rPr>
          <w:rStyle w:val="fontstyle01"/>
          <w:rFonts w:asciiTheme="minorHAnsi" w:hAnsiTheme="minorHAnsi" w:cstheme="minorHAnsi"/>
          <w:sz w:val="24"/>
          <w:szCs w:val="24"/>
        </w:rPr>
        <w:t xml:space="preserve"> - </w:t>
      </w:r>
      <w:r w:rsidRPr="00376593">
        <w:rPr>
          <w:rFonts w:eastAsia="Times New Roman" w:cstheme="minorHAnsi"/>
          <w:sz w:val="24"/>
          <w:szCs w:val="24"/>
          <w:lang w:eastAsia="cs-CZ"/>
        </w:rPr>
        <w:t>skoro holá, často slepá, nejsou schopni sami přijímat potravu, rodiče je zahřívají a krmí (např. pěvci, dravci, holubi</w:t>
      </w:r>
      <w:r w:rsidRPr="00376593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376593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</w:p>
    <w:p w:rsidR="00376593" w:rsidRDefault="00376593" w:rsidP="0037659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76593">
        <w:rPr>
          <w:rStyle w:val="fontstyle01"/>
          <w:rFonts w:asciiTheme="minorHAnsi" w:hAnsiTheme="minorHAnsi" w:cstheme="minorHAnsi"/>
          <w:b/>
          <w:sz w:val="24"/>
          <w:szCs w:val="24"/>
        </w:rPr>
        <w:t>nekrmivá mláďata</w:t>
      </w:r>
      <w:r w:rsidR="001428C0" w:rsidRPr="00376593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376593">
        <w:rPr>
          <w:rStyle w:val="fontstyle01"/>
          <w:rFonts w:asciiTheme="minorHAnsi" w:hAnsiTheme="minorHAnsi" w:cstheme="minorHAnsi"/>
          <w:sz w:val="24"/>
          <w:szCs w:val="24"/>
        </w:rPr>
        <w:t xml:space="preserve">- </w:t>
      </w:r>
      <w:r w:rsidRPr="00376593">
        <w:rPr>
          <w:rFonts w:eastAsia="Times New Roman" w:cstheme="minorHAnsi"/>
          <w:sz w:val="24"/>
          <w:szCs w:val="24"/>
          <w:lang w:eastAsia="cs-CZ"/>
        </w:rPr>
        <w:t>vylíhlá mláďata mají prachové peří, vidí, schopni běhat a samostatně přijímat potravu (např. běžci, hrabaví, vrubozobí)</w:t>
      </w:r>
    </w:p>
    <w:p w:rsidR="00376593" w:rsidRPr="00376593" w:rsidRDefault="00376593" w:rsidP="0037659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Style w:val="fontstyle01"/>
          <w:rFonts w:asciiTheme="minorHAnsi" w:hAnsiTheme="minorHAnsi" w:cstheme="minorHAnsi"/>
          <w:b/>
          <w:sz w:val="24"/>
          <w:szCs w:val="24"/>
        </w:rPr>
        <w:t>polokrmivá mláďata -</w:t>
      </w:r>
      <w:r>
        <w:rPr>
          <w:rFonts w:eastAsia="Times New Roman" w:cstheme="minorHAnsi"/>
          <w:sz w:val="24"/>
          <w:szCs w:val="24"/>
          <w:lang w:eastAsia="cs-CZ"/>
        </w:rPr>
        <w:t xml:space="preserve"> rackové</w:t>
      </w:r>
    </w:p>
    <w:p w:rsidR="00376593" w:rsidRPr="00376593" w:rsidRDefault="00376593" w:rsidP="0037659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376593">
        <w:rPr>
          <w:rFonts w:eastAsia="Times New Roman" w:cstheme="minorHAnsi"/>
          <w:b/>
          <w:sz w:val="24"/>
          <w:szCs w:val="24"/>
          <w:lang w:eastAsia="cs-CZ"/>
        </w:rPr>
        <w:t>vratiprst</w:t>
      </w:r>
      <w:r w:rsidRPr="00376593">
        <w:rPr>
          <w:rFonts w:eastAsia="Times New Roman" w:cstheme="minorHAnsi"/>
          <w:sz w:val="24"/>
          <w:szCs w:val="24"/>
          <w:lang w:eastAsia="cs-CZ"/>
        </w:rPr>
        <w:t xml:space="preserve"> – k zabíjení kořisti slouží u sov, u dravců k př</w:t>
      </w:r>
      <w:r>
        <w:rPr>
          <w:rFonts w:eastAsia="Times New Roman" w:cstheme="minorHAnsi"/>
          <w:sz w:val="24"/>
          <w:szCs w:val="24"/>
          <w:lang w:eastAsia="cs-CZ"/>
        </w:rPr>
        <w:t xml:space="preserve">enášení kořisti </w:t>
      </w:r>
    </w:p>
    <w:p w:rsidR="00376593" w:rsidRPr="00376593" w:rsidRDefault="00376593" w:rsidP="003765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376593" w:rsidRDefault="00376593" w:rsidP="003765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76593" w:rsidRDefault="00376593" w:rsidP="0037659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</w:p>
    <w:p w:rsidR="00376593" w:rsidRDefault="00376593" w:rsidP="0037659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</w:p>
    <w:p w:rsidR="00376593" w:rsidRDefault="00376593" w:rsidP="0037659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</w:p>
    <w:p w:rsidR="00376593" w:rsidRDefault="00376593" w:rsidP="0037659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</w:p>
    <w:p w:rsidR="00376593" w:rsidRDefault="00376593" w:rsidP="0037659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</w:p>
    <w:p w:rsidR="00376593" w:rsidRPr="00376593" w:rsidRDefault="00376593" w:rsidP="00376593">
      <w:pPr>
        <w:rPr>
          <w:rFonts w:cstheme="minorHAnsi"/>
          <w:sz w:val="24"/>
          <w:szCs w:val="24"/>
        </w:rPr>
      </w:pPr>
    </w:p>
    <w:sectPr w:rsidR="00376593" w:rsidRPr="0037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eniaSans">
    <w:altName w:val="Times New Roman"/>
    <w:panose1 w:val="00000000000000000000"/>
    <w:charset w:val="00"/>
    <w:family w:val="roman"/>
    <w:notTrueType/>
    <w:pitch w:val="default"/>
  </w:font>
  <w:font w:name="ComeniaSan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238E2"/>
    <w:multiLevelType w:val="hybridMultilevel"/>
    <w:tmpl w:val="E3A85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C0"/>
    <w:rsid w:val="001428C0"/>
    <w:rsid w:val="003648B3"/>
    <w:rsid w:val="00376593"/>
    <w:rsid w:val="003D317A"/>
    <w:rsid w:val="00624698"/>
    <w:rsid w:val="00870C25"/>
    <w:rsid w:val="00873539"/>
    <w:rsid w:val="008C0EB7"/>
    <w:rsid w:val="009F67B3"/>
    <w:rsid w:val="00AD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1A661-078B-4DCF-AA50-5F04691D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1428C0"/>
    <w:rPr>
      <w:rFonts w:ascii="ComeniaSans" w:hAnsi="ComeniaSans" w:hint="default"/>
      <w:b w:val="0"/>
      <w:bCs w:val="0"/>
      <w:i w:val="0"/>
      <w:iCs w:val="0"/>
      <w:color w:val="1C1C1B"/>
      <w:sz w:val="22"/>
      <w:szCs w:val="22"/>
    </w:rPr>
  </w:style>
  <w:style w:type="character" w:customStyle="1" w:styleId="fontstyle21">
    <w:name w:val="fontstyle21"/>
    <w:basedOn w:val="Standardnpsmoodstavce"/>
    <w:rsid w:val="001428C0"/>
    <w:rPr>
      <w:rFonts w:ascii="ComeniaSans-Bold" w:hAnsi="ComeniaSans-Bold" w:hint="default"/>
      <w:b/>
      <w:bCs/>
      <w:i w:val="0"/>
      <w:iCs w:val="0"/>
      <w:color w:val="2B712A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42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ACHCENITOVÁ Martina Mgr.</cp:lastModifiedBy>
  <cp:revision>2</cp:revision>
  <dcterms:created xsi:type="dcterms:W3CDTF">2020-11-29T07:55:00Z</dcterms:created>
  <dcterms:modified xsi:type="dcterms:W3CDTF">2020-11-29T07:55:00Z</dcterms:modified>
</cp:coreProperties>
</file>